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before="0" w:after="0"/>
        <w:ind w:left="0" w:right="0" w:hanging="0"/>
        <w:rPr/>
      </w:pPr>
      <w:r>
        <w:rPr>
          <w:sz w:val="22"/>
        </w:rPr>
        <w:t>Договор № ___</w:t>
      </w:r>
    </w:p>
    <w:p>
      <w:pPr>
        <w:pStyle w:val="Normal"/>
        <w:widowControl w:val="false"/>
        <w:spacing w:before="0" w:after="0"/>
        <w:ind w:left="0" w:right="0" w:hanging="0"/>
        <w:jc w:val="center"/>
        <w:rPr/>
      </w:pPr>
      <w:r>
        <w:rPr>
          <w:b/>
          <w:bCs/>
          <w:color w:val="000000"/>
          <w:sz w:val="22"/>
          <w:szCs w:val="22"/>
        </w:rPr>
        <w:t>оказания услуг</w:t>
      </w:r>
    </w:p>
    <w:p>
      <w:pPr>
        <w:pStyle w:val="Normal"/>
        <w:widowControl w:val="false"/>
        <w:spacing w:before="0" w:after="0"/>
        <w:ind w:left="0" w:right="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0"/>
        <w:ind w:left="0" w:right="0" w:hanging="0"/>
        <w:jc w:val="both"/>
        <w:rPr/>
      </w:pPr>
      <w:r>
        <w:rPr>
          <w:b/>
          <w:bCs/>
          <w:color w:val="000000"/>
          <w:sz w:val="22"/>
          <w:szCs w:val="22"/>
        </w:rPr>
        <w:t xml:space="preserve">г. Курган </w:t>
      </w:r>
      <w:r>
        <w:rPr>
          <w:color w:val="000000"/>
          <w:sz w:val="22"/>
          <w:szCs w:val="22"/>
        </w:rPr>
        <w:tab/>
        <w:t xml:space="preserve">            </w:t>
        <w:tab/>
        <w:tab/>
        <w:tab/>
        <w:t xml:space="preserve">                                                                           </w:t>
      </w:r>
      <w:r>
        <w:rPr>
          <w:b/>
          <w:color w:val="000000"/>
          <w:sz w:val="22"/>
          <w:szCs w:val="22"/>
        </w:rPr>
        <w:t>«_____»__________</w:t>
      </w:r>
      <w:r>
        <w:rPr>
          <w:b/>
          <w:bCs/>
          <w:color w:val="000000"/>
          <w:sz w:val="22"/>
          <w:szCs w:val="22"/>
        </w:rPr>
        <w:t xml:space="preserve"> 20___г.</w:t>
      </w:r>
    </w:p>
    <w:p>
      <w:pPr>
        <w:pStyle w:val="Normal"/>
        <w:widowControl w:val="false"/>
        <w:spacing w:before="0" w:after="0"/>
        <w:ind w:left="0" w:right="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hd w:val="clear" w:color="auto" w:fill="FFFFFF"/>
        <w:spacing w:before="0" w:after="0"/>
        <w:ind w:left="0" w:right="0" w:hanging="0"/>
        <w:jc w:val="both"/>
        <w:rPr/>
      </w:pPr>
      <w:r>
        <w:rPr>
          <w:b/>
          <w:bCs/>
          <w:color w:val="000000"/>
          <w:sz w:val="22"/>
          <w:szCs w:val="22"/>
        </w:rPr>
        <w:t>________________________________________</w:t>
      </w:r>
      <w:r>
        <w:rPr>
          <w:bCs/>
          <w:color w:val="000000"/>
          <w:sz w:val="22"/>
          <w:szCs w:val="22"/>
        </w:rPr>
        <w:t>,</w:t>
      </w:r>
      <w:r>
        <w:rPr>
          <w:rFonts w:eastAsia="Courier New"/>
          <w:sz w:val="22"/>
          <w:szCs w:val="22"/>
        </w:rPr>
        <w:t xml:space="preserve"> именуемое в дальнейшем «Заказчик», в лице </w:t>
      </w:r>
      <w:r>
        <w:rPr>
          <w:rFonts w:eastAsia="Courier New"/>
          <w:b/>
          <w:color w:val="000000"/>
          <w:sz w:val="22"/>
          <w:szCs w:val="22"/>
        </w:rPr>
        <w:t>_______________________________</w:t>
      </w:r>
      <w:r>
        <w:rPr>
          <w:bCs/>
          <w:sz w:val="22"/>
          <w:szCs w:val="22"/>
        </w:rPr>
        <w:t>, действующего на основании ____________________________________</w:t>
      </w:r>
      <w:r>
        <w:rPr>
          <w:rFonts w:eastAsia="Courier New"/>
          <w:sz w:val="22"/>
          <w:szCs w:val="22"/>
        </w:rPr>
        <w:t>, и</w:t>
      </w:r>
    </w:p>
    <w:p>
      <w:pPr>
        <w:pStyle w:val="Normal"/>
        <w:widowControl w:val="false"/>
        <w:shd w:val="clear" w:color="auto" w:fill="FFFFFF"/>
        <w:spacing w:before="0" w:after="0"/>
        <w:ind w:left="0" w:right="0" w:hanging="0"/>
        <w:jc w:val="both"/>
        <w:rPr/>
      </w:pPr>
      <w:r>
        <w:rPr>
          <w:b/>
          <w:bCs/>
          <w:sz w:val="22"/>
          <w:szCs w:val="22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Общество с ограниченной ответственностью «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ru-RU" w:bidi="ar-SA"/>
        </w:rPr>
        <w:t>Т</w:t>
      </w:r>
      <w:r>
        <w:rPr>
          <w:b/>
          <w:bCs/>
          <w:sz w:val="22"/>
          <w:szCs w:val="22"/>
        </w:rPr>
        <w:t>ехэнерго</w:t>
      </w:r>
      <w:r>
        <w:rPr>
          <w:b/>
          <w:bCs/>
          <w:sz w:val="22"/>
          <w:szCs w:val="22"/>
        </w:rPr>
        <w:t>сервис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>, именуемое в дальнейшем «Исполнитель», в лице генерального</w:t>
      </w:r>
      <w:r>
        <w:rPr>
          <w:rFonts w:eastAsia="Calibri"/>
          <w:sz w:val="22"/>
          <w:szCs w:val="22"/>
          <w:lang w:eastAsia="en-US"/>
        </w:rPr>
        <w:t xml:space="preserve"> директора ________________________</w:t>
      </w:r>
      <w:r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действующего на основании Устава, с другой стороны, совместно именуемые «Стороны», заключили настоящий договор (далее – Договор) о нижеследующем:</w:t>
      </w:r>
    </w:p>
    <w:p>
      <w:pPr>
        <w:pStyle w:val="Normal"/>
        <w:numPr>
          <w:ilvl w:val="0"/>
          <w:numId w:val="4"/>
        </w:numPr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Предмет договора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 xml:space="preserve">1.1. Заказчик поручает, а Исполнитель принимает на себя обязательство по оказанию услуг по обучению работников </w:t>
      </w:r>
      <w:r>
        <w:rPr>
          <w:color w:val="000000"/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>по программе ________________________________________</w:t>
      </w:r>
      <w:r>
        <w:rPr>
          <w:sz w:val="22"/>
          <w:szCs w:val="22"/>
        </w:rPr>
        <w:t>(далее – Услуги), а Заказчик обязуется принять и оплатить Услуги Исполнителя в размере, предусмотренном Договором.</w:t>
      </w:r>
    </w:p>
    <w:p>
      <w:pPr>
        <w:pStyle w:val="Normal"/>
        <w:widowControl w:val="false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>1.2. Количество работников, направляемых на обучение, устанавливается на основании З</w:t>
      </w:r>
      <w:r>
        <w:rPr>
          <w:bCs/>
          <w:sz w:val="22"/>
          <w:szCs w:val="22"/>
        </w:rPr>
        <w:t>аявки (Приложение №1 к Договору).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>1.3. Место оказания Услуг: г. Курган, пр. Конституции, 29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А</w:t>
      </w:r>
      <w:r>
        <w:rPr>
          <w:sz w:val="22"/>
          <w:szCs w:val="22"/>
        </w:rPr>
        <w:t>.</w:t>
        <w:tab/>
      </w:r>
    </w:p>
    <w:p>
      <w:pPr>
        <w:pStyle w:val="Normal"/>
        <w:numPr>
          <w:ilvl w:val="0"/>
          <w:numId w:val="5"/>
        </w:numPr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Стоимость Услуг и порядок расчетов</w:t>
      </w:r>
    </w:p>
    <w:p>
      <w:pPr>
        <w:pStyle w:val="Style24"/>
        <w:spacing w:before="0" w:after="0"/>
        <w:ind w:left="0" w:right="0" w:hanging="0"/>
        <w:jc w:val="both"/>
        <w:rPr/>
      </w:pPr>
      <w:r>
        <w:rPr>
          <w:color w:val="000000"/>
          <w:spacing w:val="-2"/>
          <w:sz w:val="22"/>
          <w:szCs w:val="22"/>
        </w:rPr>
        <w:t xml:space="preserve">2.1. </w:t>
      </w:r>
      <w:r>
        <w:rPr>
          <w:sz w:val="22"/>
          <w:szCs w:val="22"/>
          <w:lang w:eastAsia="ru-RU"/>
        </w:rPr>
        <w:t xml:space="preserve">Стоимость услуг, указанных в п. 1.1. Договора, определяется </w:t>
      </w:r>
      <w:r>
        <w:rPr>
          <w:sz w:val="22"/>
          <w:szCs w:val="22"/>
          <w:lang w:val="ru-RU" w:eastAsia="ru-RU"/>
        </w:rPr>
        <w:t>на основании Приложения №1 к Договору и составляет _______________________________рублей ____ копеек, в том числе НДС 20% - ___________________________ рублей ___ копеек.</w:t>
      </w:r>
    </w:p>
    <w:p>
      <w:pPr>
        <w:pStyle w:val="Style24"/>
        <w:spacing w:before="0" w:after="0"/>
        <w:ind w:left="0" w:right="0" w:hanging="0"/>
        <w:jc w:val="both"/>
        <w:rPr/>
      </w:pPr>
      <w:r>
        <w:rPr>
          <w:color w:val="000000"/>
          <w:sz w:val="22"/>
          <w:szCs w:val="22"/>
        </w:rPr>
        <w:t>2.2.</w:t>
      </w:r>
      <w:r>
        <w:rPr>
          <w:sz w:val="22"/>
          <w:szCs w:val="22"/>
        </w:rPr>
        <w:t xml:space="preserve"> Оплата оказанных Исполнителем Услуг осуществляется в течение 5 (пяти) календарных дней после подписания Сторонами Акта оказанных услуг путем перечисления Заказчиком денежных средств на расчетный счет Исполнителя.</w:t>
      </w:r>
    </w:p>
    <w:p>
      <w:pPr>
        <w:pStyle w:val="Style24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>2.3. Обязательства Заказчика по оплате считаются выполненными с момента списания денежных средств с расчетного счета Заказчика.</w:t>
      </w:r>
    </w:p>
    <w:p>
      <w:pPr>
        <w:pStyle w:val="Normal"/>
        <w:numPr>
          <w:ilvl w:val="0"/>
          <w:numId w:val="6"/>
        </w:numPr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Права и обязанности Сторон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00" w:leader="none"/>
        </w:tabs>
        <w:bidi w:val="0"/>
        <w:spacing w:lineRule="auto" w:line="240" w:before="0" w:after="0"/>
        <w:ind w:left="0" w:right="0" w:hanging="0"/>
        <w:rPr/>
      </w:pPr>
      <w:r>
        <w:rPr>
          <w:spacing w:val="-7"/>
          <w:sz w:val="22"/>
          <w:szCs w:val="22"/>
        </w:rPr>
        <w:t>3.1.</w:t>
      </w:r>
      <w:r>
        <w:rPr>
          <w:sz w:val="22"/>
          <w:szCs w:val="22"/>
        </w:rPr>
        <w:t xml:space="preserve">  Исполнитель обязуется: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</w:rPr>
        <w:t>3.1.1. Оказать Услуги в соответствии с требованиями законодательства РФ, регулирующего вопросы образования.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pacing w:val="-6"/>
          <w:sz w:val="22"/>
          <w:szCs w:val="22"/>
        </w:rPr>
        <w:t>3.1.2.</w:t>
      </w:r>
      <w:r>
        <w:rPr>
          <w:sz w:val="22"/>
          <w:szCs w:val="22"/>
        </w:rPr>
        <w:t xml:space="preserve"> Для оказания Услуг предоставить помещения, соответствующие санитарным и</w:t>
        <w:br/>
      </w:r>
      <w:r>
        <w:rPr>
          <w:spacing w:val="-1"/>
          <w:sz w:val="22"/>
          <w:szCs w:val="22"/>
        </w:rPr>
        <w:t xml:space="preserve">гигиеническим требованиям, а также оснащение, соответствующее обязательным нормам и правилам, </w:t>
      </w:r>
      <w:r>
        <w:rPr>
          <w:sz w:val="22"/>
          <w:szCs w:val="22"/>
        </w:rPr>
        <w:t>предъявляемым к образовательному процессу.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</w:rPr>
        <w:t>3.1.3. Провести проверку знаний работника Заказчика, прошедшего курс обучения, с составлением протокола проверки знаний.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</w:rPr>
        <w:t xml:space="preserve">3.1.4. </w:t>
      </w:r>
      <w:r>
        <w:rPr>
          <w:spacing w:val="-1"/>
          <w:sz w:val="22"/>
          <w:szCs w:val="22"/>
        </w:rPr>
        <w:t>Выдать программу и дневники практического обучения работникам для прохождения практики по профессии на рабочем месте.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</w:rPr>
        <w:t>3.1.5. Выдать работнику, после оказания Услуг, документ установленного образца, подтверждающий обучение.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sz w:val="22"/>
          <w:szCs w:val="22"/>
        </w:rPr>
        <w:t>3.1.6. Предоставить Заказчику после выполнения своих обязательств по Договору в течение 5 (пяти) календарных дней Акт оказанных услуг, с указанием обязательных реквизитов согласно ст. 9 Федерального закона «О бухгалтерском учете» №402-ФЗ от 06.12.2011г.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sz w:val="22"/>
          <w:szCs w:val="22"/>
        </w:rPr>
        <w:t>3.1.7. Предоставить Заказчику счета-фактуры в соответствии со ст.168 и ст.169 НК РФ.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spacing w:val="-7"/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Заказчик обязуется: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sz w:val="22"/>
          <w:szCs w:val="22"/>
        </w:rPr>
        <w:t>3.2.1. Своевременно оплатить Услуги Исполнителя в порядке, предусмотренном пунктом 2 Договора.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sz w:val="22"/>
          <w:szCs w:val="22"/>
        </w:rPr>
        <w:t>3.2.2. В течение 10 (Десяти) календарных дней с момента получения Акта оказанных услуг от Исполнителя подписать его, либо предоставить письменный мотивированный отказ с указанием причины.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620" w:leader="none"/>
          <w:tab w:val="left" w:pos="740" w:leader="none"/>
        </w:tabs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b w:val="false"/>
          <w:bCs w:val="false"/>
          <w:spacing w:val="-1"/>
          <w:sz w:val="22"/>
          <w:szCs w:val="22"/>
        </w:rPr>
        <w:t>3.2.3. Провести практическое обучение на территории своего предприятия.</w:t>
      </w:r>
    </w:p>
    <w:p>
      <w:pPr>
        <w:pStyle w:val="Normal"/>
        <w:spacing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Срок действия Договора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bCs/>
          <w:sz w:val="22"/>
          <w:szCs w:val="22"/>
        </w:rPr>
        <w:t>4.1.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его подписания и действует до полного выполнения Сторонами своих обязательств по нему. </w:t>
      </w:r>
    </w:p>
    <w:p>
      <w:pPr>
        <w:pStyle w:val="Normal"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sz w:val="22"/>
          <w:szCs w:val="22"/>
        </w:rPr>
        <w:t>5. Прочие условия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bCs/>
          <w:sz w:val="22"/>
          <w:szCs w:val="22"/>
        </w:rPr>
        <w:t>5.1.</w:t>
      </w:r>
      <w:r>
        <w:rPr>
          <w:sz w:val="22"/>
          <w:szCs w:val="22"/>
        </w:rPr>
        <w:t xml:space="preserve"> Договор составлен в двух экземплярах, по одному экземпляру для каждой Стороны.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bCs/>
          <w:sz w:val="22"/>
          <w:szCs w:val="22"/>
        </w:rPr>
        <w:t>5.2.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Любые изменения к Договору действительны, если оформлены в письменном виде и подписаны обеими Сторонами.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6. Ответственность Сторон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6.1. За нарушение сроков оказания Услуг Исполнитель обязуется выплатить Заказчику неустойку в размере 0,1% от стоимости Договора за каждый день просрочки.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>6.2.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>6.3. Любые споры по Договору подлежат рассмотрению в Арбитражном суде Курганской области.</w:t>
      </w:r>
    </w:p>
    <w:p>
      <w:pPr>
        <w:pStyle w:val="Normal"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7. Приложения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>7.1. Приложение №1 –Заявка №1 – на 1л.</w:t>
      </w:r>
    </w:p>
    <w:p>
      <w:pPr>
        <w:pStyle w:val="Normal"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8. АДРЕСА, РЕКВИЗИТЫ И ПОДПИСИ СТОРОН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5"/>
        <w:gridCol w:w="4474"/>
      </w:tblGrid>
      <w:tr>
        <w:trPr>
          <w:trHeight w:val="4783" w:hRule="atLeast"/>
        </w:trPr>
        <w:tc>
          <w:tcPr>
            <w:tcW w:w="5095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ООО «ТЭС»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ИНН 4500003800/КПП 450001001</w:t>
              <w:br/>
              <w:t>Юридический адрес: 6400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Курганская область, г. Курган, пр. Конституции, 29А, стр. 22, пом. 52</w:t>
              <w:br/>
              <w:t>Фактический адрес: 6400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Курганская область, г. Курган, пр. Конституции, 29А, стр. 22, пом. 52</w:t>
              <w:br/>
              <w:t>Телефон (факс):  (83522) 48-94-49</w:t>
              <w:br/>
              <w:br/>
              <w:t>Р/счет № 40702810040000001740 в АО КБ "АГРОПРОМКРЕДИТ"</w:t>
              <w:br/>
              <w:t>БИК 044525710</w:t>
              <w:br/>
              <w:t xml:space="preserve">К/счет № 30101810545250000710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 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4474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sectPr>
          <w:type w:val="nextPage"/>
          <w:pgSz w:w="11906" w:h="16838"/>
          <w:pgMar w:left="993" w:right="566" w:header="0" w:top="567" w:footer="0" w:bottom="709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 xml:space="preserve">Приложение №1 </w:t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>к Договору №_______</w:t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/>
      </w:pPr>
      <w:r>
        <w:rPr>
          <w:sz w:val="22"/>
          <w:szCs w:val="22"/>
        </w:rPr>
        <w:t>от «__» _______ 20___г.</w:t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Заявка № 1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Calibri"/>
          <w:b/>
          <w:sz w:val="22"/>
          <w:szCs w:val="22"/>
          <w:lang w:eastAsia="en-US"/>
        </w:rPr>
        <w:t>на обучение по программе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</w:t>
      </w:r>
    </w:p>
    <w:p>
      <w:pPr>
        <w:pStyle w:val="Normal"/>
        <w:spacing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pPr w:bottomFromText="0" w:horzAnchor="margin" w:leftFromText="180" w:rightFromText="180" w:tblpX="0" w:tblpY="204" w:topFromText="0" w:vertAnchor="text"/>
        <w:tblW w:w="104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2"/>
        <w:gridCol w:w="1633"/>
        <w:gridCol w:w="1415"/>
        <w:gridCol w:w="4289"/>
        <w:gridCol w:w="1240"/>
        <w:gridCol w:w="1310"/>
      </w:tblGrid>
      <w:tr>
        <w:trPr>
          <w:trHeight w:val="18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Фамилия, имя,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Специаль-ность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  <w:t>Наименование программы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Кол-во часов обучения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Ст-сть курса обучения, руб. без НДС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9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right"/>
              <w:rPr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0" w:hRule="atLeast"/>
        </w:trPr>
        <w:tc>
          <w:tcPr>
            <w:tcW w:w="9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right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НДС 20%: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80" w:hRule="atLeast"/>
        </w:trPr>
        <w:tc>
          <w:tcPr>
            <w:tcW w:w="9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right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ИТОГО с учетом НДС: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9" w:leader="none"/>
              </w:tabs>
              <w:spacing w:before="0" w:after="0"/>
              <w:ind w:left="0" w:righ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ТЭС</w:t>
            </w:r>
            <w:r>
              <w:rPr>
                <w:b/>
                <w:sz w:val="22"/>
                <w:szCs w:val="22"/>
              </w:rPr>
              <w:t>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9" w:leader="none"/>
              </w:tabs>
              <w:spacing w:before="0" w:after="0"/>
              <w:ind w:left="0" w:righ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9" w:leader="none"/>
              </w:tabs>
              <w:spacing w:before="0" w:after="0"/>
              <w:ind w:left="0" w:righ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9" w:leader="none"/>
              </w:tabs>
              <w:spacing w:before="0" w:after="0"/>
              <w:ind w:left="0" w:righ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>
          <w:szCs w:val="22"/>
        </w:rPr>
      </w:pPr>
      <w:r>
        <w:rPr>
          <w:szCs w:val="22"/>
        </w:rPr>
      </w:r>
    </w:p>
    <w:p>
      <w:pPr>
        <w:pStyle w:val="Normal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993" w:right="566" w:header="0" w:top="567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5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9365ff"/>
    <w:rPr>
      <w:rFonts w:ascii="Times New Roman" w:hAnsi="Times New Roman" w:eastAsia="Times New Roman" w:cs="Times New Roman"/>
      <w:b/>
      <w:bCs/>
      <w:color w:val="000000"/>
      <w:sz w:val="24"/>
      <w:lang w:eastAsia="ru-RU"/>
    </w:rPr>
  </w:style>
  <w:style w:type="character" w:styleId="Style15" w:customStyle="1">
    <w:name w:val="Основной текст Знак"/>
    <w:basedOn w:val="DefaultParagraphFont"/>
    <w:link w:val="a5"/>
    <w:semiHidden/>
    <w:qFormat/>
    <w:rsid w:val="009365f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с отступом Знак"/>
    <w:basedOn w:val="DefaultParagraphFont"/>
    <w:link w:val="a7"/>
    <w:semiHidden/>
    <w:qFormat/>
    <w:rsid w:val="009365f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a83bdd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6"/>
    <w:semiHidden/>
    <w:unhideWhenUsed/>
    <w:rsid w:val="009365ff"/>
    <w:pPr>
      <w:jc w:val="both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link w:val="a4"/>
    <w:qFormat/>
    <w:rsid w:val="009365ff"/>
    <w:pPr>
      <w:widowControl w:val="false"/>
      <w:jc w:val="center"/>
    </w:pPr>
    <w:rPr>
      <w:b/>
      <w:bCs/>
      <w:color w:val="000000"/>
      <w:szCs w:val="22"/>
    </w:rPr>
  </w:style>
  <w:style w:type="paragraph" w:styleId="Style24">
    <w:name w:val="Body Text Indent"/>
    <w:basedOn w:val="Normal"/>
    <w:link w:val="a8"/>
    <w:semiHidden/>
    <w:unhideWhenUsed/>
    <w:rsid w:val="009365ff"/>
    <w:pPr>
      <w:spacing w:before="0" w:after="120"/>
      <w:ind w:left="283" w:hanging="0"/>
    </w:pPr>
    <w:rPr>
      <w:lang w:val="x-none" w:eastAsia="x-none"/>
    </w:rPr>
  </w:style>
  <w:style w:type="paragraph" w:styleId="Style41" w:customStyle="1">
    <w:name w:val="Style4"/>
    <w:basedOn w:val="Normal"/>
    <w:qFormat/>
    <w:rsid w:val="009365ff"/>
    <w:pPr>
      <w:widowControl w:val="false"/>
      <w:spacing w:lineRule="exact" w:line="274"/>
      <w:ind w:firstLine="701"/>
      <w:jc w:val="both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a83bd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b7b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LibreOffice/7.0.5.2$Windows_X86_64 LibreOffice_project/64390860c6cd0aca4beafafcfd84613dd9dfb63a</Application>
  <AppVersion>15.0000</AppVersion>
  <Pages>3</Pages>
  <Words>618</Words>
  <Characters>4283</Characters>
  <CharactersWithSpaces>4914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2022-01-13T10:01:00Z</dcterms:created>
  <dc:creator>Нелли С. Уткина</dc:creator>
  <dc:description/>
  <dc:language>ru-RU</dc:language>
  <cp:lastModifiedBy/>
  <cp:lastPrinted>2022-01-13T10:00:00Z</cp:lastPrinted>
  <dcterms:modified xsi:type="dcterms:W3CDTF">2023-02-07T11:00:53Z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